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9A1" w:rsidRPr="00551574" w:rsidRDefault="00E649A1">
      <w:pPr>
        <w:rPr>
          <w:rFonts w:asciiTheme="minorHAnsi" w:hAnsiTheme="minorHAnsi" w:cstheme="minorHAnsi"/>
          <w:lang w:val="bs-Latn-BA"/>
        </w:rPr>
      </w:pP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both"/>
        <w:rPr>
          <w:rFonts w:asciiTheme="minorHAnsi" w:hAnsiTheme="minorHAnsi" w:cstheme="minorHAnsi"/>
        </w:rPr>
      </w:pPr>
      <w:r>
        <w:rPr>
          <w:rFonts w:asciiTheme="minorHAnsi" w:hAnsiTheme="minorHAnsi"/>
        </w:rPr>
        <w:t xml:space="preserve">Na osnovu članova 85, 180, 180b, a u vezi sa članom 243d. Zakona o investicionim fondovima </w:t>
      </w:r>
      <w:r>
        <w:rPr>
          <w:rFonts w:asciiTheme="minorHAnsi" w:hAnsiTheme="minorHAnsi" w:cstheme="minorHAnsi"/>
        </w:rPr>
        <w:t xml:space="preserve">(„Službeni glasnik Republike Srpske“ </w:t>
      </w:r>
      <w:r>
        <w:rPr>
          <w:rFonts w:asciiTheme="minorHAnsi" w:hAnsiTheme="minorHAnsi"/>
        </w:rPr>
        <w:t>broj 92/06 i 82/15), člana 281. Zakona o privrednim društvima (</w:t>
      </w:r>
      <w:r>
        <w:rPr>
          <w:rFonts w:asciiTheme="minorHAnsi" w:hAnsiTheme="minorHAnsi" w:cstheme="minorHAnsi"/>
        </w:rPr>
        <w:t xml:space="preserve">(„Službeni glasnik Republike Srpske“ </w:t>
      </w:r>
      <w:r>
        <w:rPr>
          <w:rFonts w:asciiTheme="minorHAnsi" w:hAnsiTheme="minorHAnsi"/>
        </w:rPr>
        <w:t xml:space="preserve">br. 128/08, 58/09, 100/11 i 67/13, 100/17) te čl. 2. i 4. Pravilnika o preoblikovanju zatvorenog investicionog fonda </w:t>
      </w:r>
      <w:r>
        <w:rPr>
          <w:rFonts w:asciiTheme="minorHAnsi" w:hAnsiTheme="minorHAnsi" w:cstheme="minorHAnsi"/>
        </w:rPr>
        <w:t xml:space="preserve">(„Službeni glasnik Republike Srpske“ </w:t>
      </w:r>
      <w:r>
        <w:rPr>
          <w:rFonts w:asciiTheme="minorHAnsi" w:hAnsiTheme="minorHAnsi"/>
        </w:rPr>
        <w:t xml:space="preserve"> br. 108/15, 82/16) </w:t>
      </w:r>
      <w:r>
        <w:rPr>
          <w:rFonts w:asciiTheme="minorHAnsi" w:hAnsiTheme="minorHAnsi" w:cstheme="minorHAnsi"/>
        </w:rPr>
        <w:t xml:space="preserve"> Skupština akcionara ZAIF </w:t>
      </w:r>
      <w:r>
        <w:rPr>
          <w:rFonts w:asciiTheme="minorHAnsi" w:hAnsiTheme="minorHAnsi" w:cstheme="minorHAnsi"/>
          <w:spacing w:val="-1"/>
        </w:rPr>
        <w:t xml:space="preserve">"Privrednik Invest" a.d. Banja Luka – u preoblikovanju </w:t>
      </w:r>
      <w:r>
        <w:rPr>
          <w:rFonts w:asciiTheme="minorHAnsi" w:hAnsiTheme="minorHAnsi" w:cstheme="minorHAnsi"/>
        </w:rPr>
        <w:t>na sjednici održanoj dana 28.6.2018. godine, donosi</w:t>
      </w: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both"/>
        <w:rPr>
          <w:rFonts w:asciiTheme="minorHAnsi" w:hAnsiTheme="minorHAnsi" w:cstheme="minorHAnsi"/>
        </w:rPr>
      </w:pP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both"/>
        <w:rPr>
          <w:rFonts w:asciiTheme="minorHAnsi" w:hAnsiTheme="minorHAnsi" w:cstheme="minorHAnsi"/>
        </w:rPr>
      </w:pP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center"/>
        <w:rPr>
          <w:rFonts w:asciiTheme="minorHAnsi" w:hAnsiTheme="minorHAnsi" w:cstheme="minorHAnsi"/>
          <w:b/>
        </w:rPr>
      </w:pPr>
      <w:r>
        <w:rPr>
          <w:rFonts w:asciiTheme="minorHAnsi" w:hAnsiTheme="minorHAnsi" w:cstheme="minorHAnsi"/>
          <w:b/>
        </w:rPr>
        <w:t>O D L U K U</w:t>
      </w:r>
    </w:p>
    <w:p w:rsidR="006C099B" w:rsidRDefault="006C099B" w:rsidP="006C099B">
      <w:pPr>
        <w:spacing w:after="120"/>
        <w:jc w:val="center"/>
        <w:rPr>
          <w:rFonts w:asciiTheme="minorHAnsi" w:hAnsiTheme="minorHAnsi"/>
          <w:b/>
        </w:rPr>
      </w:pPr>
      <w:r>
        <w:rPr>
          <w:rFonts w:asciiTheme="minorHAnsi" w:hAnsiTheme="minorHAnsi"/>
          <w:b/>
        </w:rPr>
        <w:t>o prestanku rada Zatvorenog akcijskog investicionog fonda sa javnom ponudom „</w:t>
      </w:r>
      <w:r>
        <w:rPr>
          <w:rFonts w:asciiTheme="minorHAnsi" w:hAnsiTheme="minorHAnsi" w:cstheme="minorHAnsi"/>
          <w:b/>
          <w:spacing w:val="-1"/>
        </w:rPr>
        <w:t xml:space="preserve">Privrednik Invest" a.d. Banja Luka – u preoblikovanju </w:t>
      </w: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center"/>
        <w:rPr>
          <w:rFonts w:asciiTheme="minorHAnsi" w:hAnsiTheme="minorHAnsi" w:cstheme="minorHAnsi"/>
          <w:spacing w:val="-1"/>
        </w:rPr>
      </w:pPr>
    </w:p>
    <w:p w:rsidR="006C099B" w:rsidRDefault="006C099B" w:rsidP="006C099B">
      <w:pPr>
        <w:jc w:val="center"/>
        <w:rPr>
          <w:rFonts w:asciiTheme="minorHAnsi" w:hAnsiTheme="minorHAnsi"/>
          <w:b/>
        </w:rPr>
      </w:pPr>
    </w:p>
    <w:p w:rsidR="006C099B" w:rsidRDefault="006C099B" w:rsidP="006C099B">
      <w:pPr>
        <w:pStyle w:val="BodyText"/>
        <w:spacing w:after="120"/>
        <w:jc w:val="center"/>
        <w:rPr>
          <w:rFonts w:asciiTheme="minorHAnsi" w:hAnsiTheme="minorHAnsi"/>
          <w:b/>
        </w:rPr>
      </w:pPr>
      <w:r>
        <w:rPr>
          <w:rFonts w:asciiTheme="minorHAnsi" w:hAnsiTheme="minorHAnsi"/>
          <w:b/>
        </w:rPr>
        <w:t>Član 1.</w:t>
      </w:r>
    </w:p>
    <w:p w:rsidR="006C099B" w:rsidRDefault="006C099B" w:rsidP="006C099B">
      <w:pPr>
        <w:jc w:val="both"/>
        <w:outlineLvl w:val="0"/>
        <w:rPr>
          <w:rFonts w:asciiTheme="minorHAnsi" w:hAnsiTheme="minorHAnsi"/>
        </w:rPr>
      </w:pPr>
      <w:r>
        <w:rPr>
          <w:rFonts w:asciiTheme="minorHAnsi" w:hAnsiTheme="minorHAnsi"/>
        </w:rPr>
        <w:t xml:space="preserve">Zbog nastupanja okolnosti koje se odnose na potpuno preoblikovanje </w:t>
      </w:r>
      <w:r>
        <w:rPr>
          <w:rFonts w:asciiTheme="minorHAnsi" w:hAnsiTheme="minorHAnsi" w:cstheme="minorHAnsi"/>
        </w:rPr>
        <w:t xml:space="preserve">ZAIF </w:t>
      </w:r>
      <w:r>
        <w:rPr>
          <w:rFonts w:asciiTheme="minorHAnsi" w:hAnsiTheme="minorHAnsi" w:cstheme="minorHAnsi"/>
          <w:spacing w:val="-1"/>
        </w:rPr>
        <w:t xml:space="preserve">"Privrednik Invest" a.d. Banja Luka – u preoblikovanju </w:t>
      </w:r>
      <w:r>
        <w:rPr>
          <w:rFonts w:asciiTheme="minorHAnsi" w:hAnsiTheme="minorHAnsi"/>
        </w:rPr>
        <w:t>prenošenjem cjelokupne imovine zajedno sa svim obavezama na otvoreni investicioni fond čije će poslovno ime glasiti Otvoreni mješoviti investicioni fond sa javnom ponudom „Privrednik Invest“ prestaju uslovi neophodni da ZAIF obavlja svoju registrovanu djelatnost – 64.30. Trustovi, fondovi i slični finansijski subjekti.</w:t>
      </w:r>
    </w:p>
    <w:p w:rsidR="006C099B" w:rsidRDefault="006C099B" w:rsidP="006C099B">
      <w:pPr>
        <w:jc w:val="both"/>
        <w:rPr>
          <w:rFonts w:asciiTheme="minorHAnsi" w:hAnsiTheme="minorHAnsi"/>
        </w:rPr>
      </w:pPr>
    </w:p>
    <w:p w:rsidR="006C099B" w:rsidRDefault="006C099B" w:rsidP="006C099B">
      <w:pPr>
        <w:pStyle w:val="BodyText"/>
        <w:jc w:val="center"/>
        <w:rPr>
          <w:rFonts w:asciiTheme="minorHAnsi" w:hAnsiTheme="minorHAnsi"/>
          <w:b/>
        </w:rPr>
      </w:pPr>
    </w:p>
    <w:p w:rsidR="006C099B" w:rsidRDefault="006C099B" w:rsidP="006C099B">
      <w:pPr>
        <w:pStyle w:val="BodyText"/>
        <w:spacing w:after="120"/>
        <w:jc w:val="center"/>
        <w:rPr>
          <w:rFonts w:asciiTheme="minorHAnsi" w:hAnsiTheme="minorHAnsi"/>
          <w:b/>
        </w:rPr>
      </w:pPr>
      <w:r>
        <w:rPr>
          <w:rFonts w:asciiTheme="minorHAnsi" w:hAnsiTheme="minorHAnsi"/>
          <w:b/>
        </w:rPr>
        <w:t>Član 2.</w:t>
      </w:r>
    </w:p>
    <w:p w:rsidR="006C099B" w:rsidRDefault="006C099B" w:rsidP="006C099B">
      <w:pPr>
        <w:pStyle w:val="BodyText"/>
        <w:rPr>
          <w:rFonts w:asciiTheme="minorHAnsi" w:hAnsiTheme="minorHAnsi"/>
          <w:b/>
        </w:rPr>
      </w:pPr>
      <w:r>
        <w:rPr>
          <w:rFonts w:asciiTheme="minorHAnsi" w:hAnsiTheme="minorHAnsi"/>
        </w:rPr>
        <w:t>Članom 180b.</w:t>
      </w:r>
      <w:r>
        <w:rPr>
          <w:rFonts w:asciiTheme="minorHAnsi" w:hAnsiTheme="minorHAnsi"/>
          <w:b/>
        </w:rPr>
        <w:t xml:space="preserve"> </w:t>
      </w:r>
      <w:r>
        <w:rPr>
          <w:rFonts w:asciiTheme="minorHAnsi" w:hAnsiTheme="minorHAnsi"/>
        </w:rPr>
        <w:t>Zakona o investicionim fondovima (Službeni glasnik Republike Srpske, broj 92/06 i 82/15) i članom 2. i 4. Pravilnika o preoblikovanju zatvorenog investicionog fonda (Službeni glasnik Republike Srpske br. 108/15, 82/16) propisano je da se zatvoreni investicioni fond u propisanom roku preoblikuje u otvoreni investicioni fond kojim upravlja isto Društvo, a da zatvoreni investicioni fond prestaje bez posebnog likvidacionog postupka danom brisanja iz sudskog registra.</w:t>
      </w:r>
    </w:p>
    <w:p w:rsidR="006C099B" w:rsidRDefault="006C099B" w:rsidP="006C099B">
      <w:pPr>
        <w:jc w:val="center"/>
        <w:rPr>
          <w:rFonts w:asciiTheme="minorHAnsi" w:hAnsiTheme="minorHAnsi"/>
          <w:b/>
        </w:rPr>
      </w:pPr>
    </w:p>
    <w:p w:rsidR="006C099B" w:rsidRDefault="006C099B" w:rsidP="006C099B">
      <w:pPr>
        <w:spacing w:after="120"/>
        <w:jc w:val="center"/>
        <w:rPr>
          <w:rFonts w:asciiTheme="minorHAnsi" w:hAnsiTheme="minorHAnsi"/>
          <w:b/>
        </w:rPr>
      </w:pPr>
      <w:r>
        <w:rPr>
          <w:rFonts w:asciiTheme="minorHAnsi" w:hAnsiTheme="minorHAnsi"/>
          <w:b/>
        </w:rPr>
        <w:t xml:space="preserve">Član 3. </w:t>
      </w:r>
    </w:p>
    <w:p w:rsidR="006C099B" w:rsidRDefault="006C099B" w:rsidP="006C099B">
      <w:pPr>
        <w:rPr>
          <w:rFonts w:asciiTheme="minorHAnsi" w:hAnsiTheme="minorHAnsi"/>
        </w:rPr>
      </w:pPr>
      <w:r>
        <w:rPr>
          <w:rFonts w:asciiTheme="minorHAnsi" w:hAnsiTheme="minorHAnsi"/>
        </w:rPr>
        <w:t xml:space="preserve">Datum obračuna vrijednosti imovine i utvrđivanja obaveza  </w:t>
      </w:r>
      <w:r w:rsidRPr="0016718D">
        <w:rPr>
          <w:rFonts w:asciiTheme="minorHAnsi" w:hAnsiTheme="minorHAnsi"/>
        </w:rPr>
        <w:t>je 30.04.2018.</w:t>
      </w:r>
      <w:r>
        <w:rPr>
          <w:rFonts w:asciiTheme="minorHAnsi" w:hAnsiTheme="minorHAnsi"/>
        </w:rPr>
        <w:t xml:space="preserve"> godine.</w:t>
      </w:r>
    </w:p>
    <w:p w:rsidR="006C099B" w:rsidRDefault="006C099B" w:rsidP="006C099B">
      <w:pPr>
        <w:spacing w:after="120"/>
        <w:jc w:val="center"/>
        <w:rPr>
          <w:rFonts w:asciiTheme="minorHAnsi" w:hAnsiTheme="minorHAnsi"/>
          <w:b/>
        </w:rPr>
      </w:pPr>
    </w:p>
    <w:p w:rsidR="006C099B" w:rsidRDefault="006C099B" w:rsidP="006C099B">
      <w:pPr>
        <w:spacing w:after="120"/>
        <w:jc w:val="center"/>
        <w:rPr>
          <w:rFonts w:asciiTheme="minorHAnsi" w:hAnsiTheme="minorHAnsi"/>
          <w:b/>
        </w:rPr>
      </w:pPr>
      <w:r>
        <w:rPr>
          <w:rFonts w:asciiTheme="minorHAnsi" w:hAnsiTheme="minorHAnsi"/>
          <w:b/>
        </w:rPr>
        <w:t xml:space="preserve">Član 4. </w:t>
      </w:r>
    </w:p>
    <w:p w:rsidR="006C099B" w:rsidRPr="00272722" w:rsidRDefault="006C099B" w:rsidP="006C099B">
      <w:pPr>
        <w:jc w:val="both"/>
        <w:rPr>
          <w:rFonts w:asciiTheme="minorHAnsi" w:hAnsiTheme="minorHAnsi"/>
        </w:rPr>
      </w:pPr>
      <w:r w:rsidRPr="00272722">
        <w:rPr>
          <w:rFonts w:asciiTheme="minorHAnsi" w:hAnsiTheme="minorHAnsi"/>
        </w:rPr>
        <w:t>ZAIF “</w:t>
      </w:r>
      <w:proofErr w:type="spellStart"/>
      <w:r w:rsidRPr="00272722">
        <w:rPr>
          <w:rFonts w:asciiTheme="minorHAnsi" w:hAnsiTheme="minorHAnsi"/>
        </w:rPr>
        <w:t>Privrednik</w:t>
      </w:r>
      <w:proofErr w:type="spellEnd"/>
      <w:r w:rsidRPr="00272722">
        <w:rPr>
          <w:rFonts w:asciiTheme="minorHAnsi" w:hAnsiTheme="minorHAnsi"/>
        </w:rPr>
        <w:t xml:space="preserve"> Invest“ </w:t>
      </w:r>
      <w:proofErr w:type="spellStart"/>
      <w:r w:rsidRPr="00272722">
        <w:rPr>
          <w:rFonts w:asciiTheme="minorHAnsi" w:hAnsiTheme="minorHAnsi"/>
        </w:rPr>
        <w:t>a.d</w:t>
      </w:r>
      <w:proofErr w:type="spellEnd"/>
      <w:r w:rsidRPr="00272722">
        <w:rPr>
          <w:rFonts w:asciiTheme="minorHAnsi" w:hAnsiTheme="minorHAnsi"/>
        </w:rPr>
        <w:t xml:space="preserve">. </w:t>
      </w:r>
      <w:proofErr w:type="spellStart"/>
      <w:r w:rsidRPr="00272722">
        <w:rPr>
          <w:rFonts w:asciiTheme="minorHAnsi" w:hAnsiTheme="minorHAnsi"/>
        </w:rPr>
        <w:t>Banja</w:t>
      </w:r>
      <w:proofErr w:type="spellEnd"/>
      <w:r w:rsidRPr="00272722">
        <w:rPr>
          <w:rFonts w:asciiTheme="minorHAnsi" w:hAnsiTheme="minorHAnsi"/>
        </w:rPr>
        <w:t xml:space="preserve"> Luka</w:t>
      </w:r>
      <w:r w:rsidR="0016718D">
        <w:rPr>
          <w:rFonts w:asciiTheme="minorHAnsi" w:hAnsiTheme="minorHAnsi"/>
        </w:rPr>
        <w:t xml:space="preserve"> -</w:t>
      </w:r>
      <w:r w:rsidR="0016718D" w:rsidRPr="0016718D">
        <w:rPr>
          <w:rFonts w:asciiTheme="minorHAnsi" w:hAnsiTheme="minorHAnsi"/>
        </w:rPr>
        <w:t xml:space="preserve"> </w:t>
      </w:r>
      <w:r w:rsidR="0016718D" w:rsidRPr="00272722">
        <w:rPr>
          <w:rFonts w:asciiTheme="minorHAnsi" w:hAnsiTheme="minorHAnsi"/>
        </w:rPr>
        <w:t xml:space="preserve">u </w:t>
      </w:r>
      <w:proofErr w:type="spellStart"/>
      <w:r w:rsidR="0016718D" w:rsidRPr="00272722">
        <w:rPr>
          <w:rFonts w:asciiTheme="minorHAnsi" w:hAnsiTheme="minorHAnsi"/>
        </w:rPr>
        <w:t>preoblikovanju</w:t>
      </w:r>
      <w:proofErr w:type="spellEnd"/>
      <w:r w:rsidRPr="00272722">
        <w:rPr>
          <w:rFonts w:asciiTheme="minorHAnsi" w:hAnsiTheme="minorHAnsi"/>
        </w:rPr>
        <w:t xml:space="preserve">, </w:t>
      </w:r>
      <w:proofErr w:type="spellStart"/>
      <w:r w:rsidRPr="00272722">
        <w:rPr>
          <w:rFonts w:asciiTheme="minorHAnsi" w:hAnsiTheme="minorHAnsi"/>
        </w:rPr>
        <w:t>sa</w:t>
      </w:r>
      <w:proofErr w:type="spellEnd"/>
      <w:r w:rsidRPr="00272722">
        <w:rPr>
          <w:rFonts w:asciiTheme="minorHAnsi" w:hAnsiTheme="minorHAnsi"/>
        </w:rPr>
        <w:t xml:space="preserve"> </w:t>
      </w:r>
      <w:proofErr w:type="spellStart"/>
      <w:r w:rsidRPr="00272722">
        <w:rPr>
          <w:rFonts w:asciiTheme="minorHAnsi" w:hAnsiTheme="minorHAnsi"/>
        </w:rPr>
        <w:t>sjedištem</w:t>
      </w:r>
      <w:proofErr w:type="spellEnd"/>
      <w:r w:rsidRPr="00272722">
        <w:rPr>
          <w:rFonts w:asciiTheme="minorHAnsi" w:hAnsiTheme="minorHAnsi"/>
        </w:rPr>
        <w:t xml:space="preserve"> u </w:t>
      </w:r>
      <w:proofErr w:type="spellStart"/>
      <w:r w:rsidRPr="00272722">
        <w:rPr>
          <w:rFonts w:asciiTheme="minorHAnsi" w:hAnsiTheme="minorHAnsi"/>
        </w:rPr>
        <w:t>Ulici</w:t>
      </w:r>
      <w:proofErr w:type="spellEnd"/>
      <w:r w:rsidRPr="00272722">
        <w:rPr>
          <w:rFonts w:asciiTheme="minorHAnsi" w:hAnsiTheme="minorHAnsi"/>
        </w:rPr>
        <w:t xml:space="preserve"> </w:t>
      </w:r>
      <w:proofErr w:type="spellStart"/>
      <w:r w:rsidRPr="00272722">
        <w:rPr>
          <w:rFonts w:asciiTheme="minorHAnsi" w:hAnsiTheme="minorHAnsi"/>
          <w:shd w:val="clear" w:color="auto" w:fill="FFFFFF"/>
        </w:rPr>
        <w:t>Svetozara</w:t>
      </w:r>
      <w:proofErr w:type="spellEnd"/>
      <w:r w:rsidRPr="00272722">
        <w:rPr>
          <w:rFonts w:asciiTheme="minorHAnsi" w:hAnsiTheme="minorHAnsi"/>
          <w:shd w:val="clear" w:color="auto" w:fill="FFFFFF"/>
        </w:rPr>
        <w:t xml:space="preserve"> </w:t>
      </w:r>
      <w:proofErr w:type="spellStart"/>
      <w:r w:rsidRPr="00272722">
        <w:rPr>
          <w:rFonts w:asciiTheme="minorHAnsi" w:hAnsiTheme="minorHAnsi"/>
          <w:shd w:val="clear" w:color="auto" w:fill="FFFFFF"/>
        </w:rPr>
        <w:t>Markovića</w:t>
      </w:r>
      <w:proofErr w:type="spellEnd"/>
      <w:r w:rsidRPr="00272722">
        <w:rPr>
          <w:rFonts w:asciiTheme="minorHAnsi" w:hAnsiTheme="minorHAnsi"/>
          <w:shd w:val="clear" w:color="auto" w:fill="FFFFFF"/>
        </w:rPr>
        <w:t xml:space="preserve"> </w:t>
      </w:r>
      <w:proofErr w:type="spellStart"/>
      <w:r w:rsidRPr="00272722">
        <w:rPr>
          <w:rFonts w:asciiTheme="minorHAnsi" w:hAnsiTheme="minorHAnsi"/>
          <w:shd w:val="clear" w:color="auto" w:fill="FFFFFF"/>
        </w:rPr>
        <w:t>broj</w:t>
      </w:r>
      <w:proofErr w:type="spellEnd"/>
      <w:r w:rsidRPr="00272722">
        <w:rPr>
          <w:rFonts w:asciiTheme="minorHAnsi" w:hAnsiTheme="minorHAnsi"/>
          <w:shd w:val="clear" w:color="auto" w:fill="FFFFFF"/>
        </w:rPr>
        <w:t xml:space="preserve"> 5, </w:t>
      </w:r>
      <w:proofErr w:type="spellStart"/>
      <w:r w:rsidRPr="00272722">
        <w:rPr>
          <w:rFonts w:asciiTheme="minorHAnsi" w:hAnsiTheme="minorHAnsi"/>
          <w:shd w:val="clear" w:color="auto" w:fill="FFFFFF"/>
        </w:rPr>
        <w:t>Banja</w:t>
      </w:r>
      <w:proofErr w:type="spellEnd"/>
      <w:r w:rsidRPr="00272722">
        <w:rPr>
          <w:rFonts w:asciiTheme="minorHAnsi" w:hAnsiTheme="minorHAnsi"/>
          <w:shd w:val="clear" w:color="auto" w:fill="FFFFFF"/>
        </w:rPr>
        <w:t xml:space="preserve"> Luka</w:t>
      </w:r>
      <w:r w:rsidRPr="00272722">
        <w:rPr>
          <w:rFonts w:asciiTheme="minorHAnsi" w:hAnsiTheme="minorHAnsi"/>
        </w:rPr>
        <w:t xml:space="preserve">, </w:t>
      </w:r>
      <w:proofErr w:type="spellStart"/>
      <w:r w:rsidRPr="00272722">
        <w:rPr>
          <w:rFonts w:asciiTheme="minorHAnsi" w:hAnsiTheme="minorHAnsi"/>
        </w:rPr>
        <w:t>upisan</w:t>
      </w:r>
      <w:proofErr w:type="spellEnd"/>
      <w:r w:rsidRPr="00272722">
        <w:rPr>
          <w:rFonts w:asciiTheme="minorHAnsi" w:hAnsiTheme="minorHAnsi"/>
        </w:rPr>
        <w:t xml:space="preserve"> </w:t>
      </w:r>
      <w:proofErr w:type="spellStart"/>
      <w:r w:rsidRPr="00272722">
        <w:rPr>
          <w:rFonts w:asciiTheme="minorHAnsi" w:hAnsiTheme="minorHAnsi"/>
        </w:rPr>
        <w:t>kod</w:t>
      </w:r>
      <w:proofErr w:type="spellEnd"/>
      <w:r w:rsidRPr="00272722">
        <w:rPr>
          <w:rFonts w:asciiTheme="minorHAnsi" w:hAnsiTheme="minorHAnsi"/>
        </w:rPr>
        <w:t xml:space="preserve"> </w:t>
      </w:r>
      <w:proofErr w:type="spellStart"/>
      <w:r w:rsidRPr="00272722">
        <w:rPr>
          <w:rFonts w:asciiTheme="minorHAnsi" w:hAnsiTheme="minorHAnsi"/>
        </w:rPr>
        <w:t>Okružnog</w:t>
      </w:r>
      <w:proofErr w:type="spellEnd"/>
      <w:r w:rsidRPr="00272722">
        <w:rPr>
          <w:rFonts w:asciiTheme="minorHAnsi" w:hAnsiTheme="minorHAnsi"/>
        </w:rPr>
        <w:t xml:space="preserve"> </w:t>
      </w:r>
      <w:proofErr w:type="spellStart"/>
      <w:r w:rsidRPr="00272722">
        <w:rPr>
          <w:rFonts w:asciiTheme="minorHAnsi" w:hAnsiTheme="minorHAnsi"/>
        </w:rPr>
        <w:t>privrednog</w:t>
      </w:r>
      <w:proofErr w:type="spellEnd"/>
      <w:r w:rsidRPr="00272722">
        <w:rPr>
          <w:rFonts w:asciiTheme="minorHAnsi" w:hAnsiTheme="minorHAnsi"/>
        </w:rPr>
        <w:t xml:space="preserve"> suda Banjaluka, MBS: </w:t>
      </w:r>
      <w:r w:rsidRPr="00272722">
        <w:rPr>
          <w:rFonts w:asciiTheme="minorHAnsi" w:hAnsiTheme="minorHAnsi"/>
          <w:shd w:val="clear" w:color="auto" w:fill="FFFFFF"/>
        </w:rPr>
        <w:t>7-16-00</w:t>
      </w:r>
      <w:r w:rsidRPr="00272722">
        <w:rPr>
          <w:rFonts w:asciiTheme="minorHAnsi" w:hAnsiTheme="minorHAnsi"/>
        </w:rPr>
        <w:t xml:space="preserve"> MB: </w:t>
      </w:r>
      <w:r w:rsidRPr="00272722">
        <w:rPr>
          <w:rFonts w:asciiTheme="minorHAnsi" w:hAnsiTheme="minorHAnsi"/>
          <w:shd w:val="clear" w:color="auto" w:fill="FFFFFF"/>
        </w:rPr>
        <w:t>01956809</w:t>
      </w:r>
      <w:r w:rsidRPr="00272722">
        <w:rPr>
          <w:rFonts w:asciiTheme="minorHAnsi" w:hAnsiTheme="minorHAnsi"/>
        </w:rPr>
        <w:t xml:space="preserve">, JIB:  </w:t>
      </w:r>
      <w:r w:rsidRPr="00272722">
        <w:rPr>
          <w:rFonts w:asciiTheme="minorHAnsi" w:hAnsiTheme="minorHAnsi"/>
          <w:shd w:val="clear" w:color="auto" w:fill="FFFFFF"/>
        </w:rPr>
        <w:t>4401640810008</w:t>
      </w:r>
      <w:r w:rsidRPr="00272722">
        <w:rPr>
          <w:rFonts w:asciiTheme="minorHAnsi" w:hAnsiTheme="minorHAnsi"/>
        </w:rPr>
        <w:t xml:space="preserve">, koga zastupa i predstavlja Društvo za upravljanje investicionim fondovima „Polara Invest“ a.d. Banja Luka, posluje kao akcionarsko društvo, registrovano prema propisima Republike Srpske, čija je osnovna djelatnost 64.30 Trustovi, fondovi i slični finansijski subjekti, upisani i uplaćeni osnovni kapital u visini od 50.729.168 </w:t>
      </w:r>
      <w:r w:rsidRPr="00272722">
        <w:rPr>
          <w:rFonts w:asciiTheme="minorHAnsi" w:hAnsiTheme="minorHAnsi"/>
        </w:rPr>
        <w:lastRenderedPageBreak/>
        <w:t xml:space="preserve">KM, a koji se sastoji od 1.079.344 akcija nominalne vrijednosti 47,00 KM za jednu akciju, sa akcionarima prema Izvještaju Centralnog registra hartija od vrijednosti Republike Srpske (u daljem tekstu: Registar). </w:t>
      </w:r>
    </w:p>
    <w:p w:rsidR="006C099B" w:rsidRDefault="006C099B" w:rsidP="006C099B">
      <w:pPr>
        <w:jc w:val="both"/>
        <w:rPr>
          <w:rStyle w:val="TitleChar"/>
          <w:rFonts w:asciiTheme="minorHAnsi" w:eastAsia="Calibri" w:hAnsiTheme="minorHAnsi"/>
          <w:b w:val="0"/>
        </w:rPr>
      </w:pPr>
    </w:p>
    <w:p w:rsidR="006C099B" w:rsidRDefault="006C099B" w:rsidP="006C099B">
      <w:pPr>
        <w:spacing w:after="120"/>
        <w:jc w:val="center"/>
        <w:rPr>
          <w:b/>
        </w:rPr>
      </w:pPr>
      <w:r>
        <w:rPr>
          <w:rFonts w:asciiTheme="minorHAnsi" w:hAnsiTheme="minorHAnsi"/>
          <w:b/>
        </w:rPr>
        <w:t xml:space="preserve">Član 5. </w:t>
      </w:r>
    </w:p>
    <w:p w:rsidR="006C099B" w:rsidRPr="0035220E" w:rsidRDefault="006C099B" w:rsidP="006C099B">
      <w:pPr>
        <w:jc w:val="both"/>
        <w:rPr>
          <w:rFonts w:asciiTheme="minorHAnsi" w:hAnsiTheme="minorHAnsi"/>
        </w:rPr>
      </w:pPr>
      <w:r w:rsidRPr="0035220E">
        <w:rPr>
          <w:rFonts w:asciiTheme="minorHAnsi" w:hAnsiTheme="minorHAnsi"/>
        </w:rPr>
        <w:t xml:space="preserve">Vrijednost imovine </w:t>
      </w:r>
      <w:r>
        <w:rPr>
          <w:rFonts w:asciiTheme="minorHAnsi" w:hAnsiTheme="minorHAnsi" w:cs="Tahoma"/>
          <w:shd w:val="clear" w:color="auto" w:fill="FFFFFF"/>
        </w:rPr>
        <w:t>ZAIF "Privrednik Invest" a.d. Banja Luka – u preoblikovanju</w:t>
      </w:r>
      <w:r w:rsidRPr="0035220E">
        <w:rPr>
          <w:rFonts w:asciiTheme="minorHAnsi" w:hAnsiTheme="minorHAnsi"/>
        </w:rPr>
        <w:t xml:space="preserve">, na dan </w:t>
      </w:r>
      <w:r w:rsidRPr="0016718D">
        <w:rPr>
          <w:rFonts w:asciiTheme="minorHAnsi" w:hAnsiTheme="minorHAnsi"/>
        </w:rPr>
        <w:t>30.04.2018</w:t>
      </w:r>
      <w:r w:rsidR="00D22E6A">
        <w:rPr>
          <w:rFonts w:asciiTheme="minorHAnsi" w:hAnsiTheme="minorHAnsi"/>
        </w:rPr>
        <w:t xml:space="preserve">. </w:t>
      </w:r>
      <w:proofErr w:type="spellStart"/>
      <w:proofErr w:type="gramStart"/>
      <w:r w:rsidR="00D22E6A">
        <w:rPr>
          <w:rFonts w:asciiTheme="minorHAnsi" w:hAnsiTheme="minorHAnsi"/>
        </w:rPr>
        <w:t>godine</w:t>
      </w:r>
      <w:proofErr w:type="spellEnd"/>
      <w:proofErr w:type="gramEnd"/>
      <w:r w:rsidR="00D22E6A">
        <w:rPr>
          <w:rFonts w:asciiTheme="minorHAnsi" w:hAnsiTheme="minorHAnsi"/>
        </w:rPr>
        <w:t xml:space="preserve"> </w:t>
      </w:r>
      <w:proofErr w:type="spellStart"/>
      <w:r w:rsidR="00D22E6A">
        <w:rPr>
          <w:rFonts w:asciiTheme="minorHAnsi" w:hAnsiTheme="minorHAnsi"/>
        </w:rPr>
        <w:t>iznosi</w:t>
      </w:r>
      <w:proofErr w:type="spellEnd"/>
      <w:r w:rsidR="00D22E6A">
        <w:rPr>
          <w:rFonts w:asciiTheme="minorHAnsi" w:hAnsiTheme="minorHAnsi"/>
        </w:rPr>
        <w:t xml:space="preserve"> 3.361.267,24</w:t>
      </w:r>
      <w:r w:rsidRPr="0035220E">
        <w:rPr>
          <w:rFonts w:asciiTheme="minorHAnsi" w:hAnsiTheme="minorHAnsi"/>
        </w:rPr>
        <w:t xml:space="preserve"> KM. </w:t>
      </w:r>
    </w:p>
    <w:p w:rsidR="006C099B" w:rsidRPr="0035220E" w:rsidRDefault="006C099B" w:rsidP="006C099B">
      <w:pPr>
        <w:rPr>
          <w:rFonts w:asciiTheme="minorHAnsi" w:hAnsiTheme="minorHAnsi"/>
        </w:rPr>
      </w:pPr>
    </w:p>
    <w:p w:rsidR="006C099B" w:rsidRPr="0035220E" w:rsidRDefault="006C099B" w:rsidP="006C099B">
      <w:pPr>
        <w:jc w:val="both"/>
        <w:rPr>
          <w:rFonts w:asciiTheme="minorHAnsi" w:hAnsiTheme="minorHAnsi"/>
        </w:rPr>
      </w:pPr>
      <w:r w:rsidRPr="0035220E">
        <w:rPr>
          <w:rFonts w:asciiTheme="minorHAnsi" w:hAnsiTheme="minorHAnsi"/>
        </w:rPr>
        <w:t xml:space="preserve">Iznos obaveza </w:t>
      </w:r>
      <w:r>
        <w:rPr>
          <w:rFonts w:asciiTheme="minorHAnsi" w:hAnsiTheme="minorHAnsi" w:cs="Tahoma"/>
          <w:shd w:val="clear" w:color="auto" w:fill="FFFFFF"/>
        </w:rPr>
        <w:t>ZAIF "Privrednik Invest" a.d. Banja Luka – u preoblikovanju</w:t>
      </w:r>
      <w:r w:rsidRPr="0035220E">
        <w:rPr>
          <w:rFonts w:asciiTheme="minorHAnsi" w:hAnsiTheme="minorHAnsi"/>
        </w:rPr>
        <w:t xml:space="preserve">, na dan </w:t>
      </w:r>
      <w:r w:rsidRPr="0016718D">
        <w:rPr>
          <w:rFonts w:asciiTheme="minorHAnsi" w:hAnsiTheme="minorHAnsi"/>
        </w:rPr>
        <w:t>30.04.2018</w:t>
      </w:r>
      <w:r w:rsidRPr="0035220E">
        <w:rPr>
          <w:rFonts w:asciiTheme="minorHAnsi" w:hAnsiTheme="minorHAnsi"/>
        </w:rPr>
        <w:t>.</w:t>
      </w:r>
      <w:r w:rsidR="00D22E6A">
        <w:rPr>
          <w:rFonts w:asciiTheme="minorHAnsi" w:hAnsiTheme="minorHAnsi"/>
        </w:rPr>
        <w:t xml:space="preserve"> </w:t>
      </w:r>
      <w:proofErr w:type="spellStart"/>
      <w:proofErr w:type="gramStart"/>
      <w:r w:rsidR="00D22E6A">
        <w:rPr>
          <w:rFonts w:asciiTheme="minorHAnsi" w:hAnsiTheme="minorHAnsi"/>
        </w:rPr>
        <w:t>godine</w:t>
      </w:r>
      <w:proofErr w:type="spellEnd"/>
      <w:proofErr w:type="gramEnd"/>
      <w:r w:rsidR="00D22E6A">
        <w:rPr>
          <w:rFonts w:asciiTheme="minorHAnsi" w:hAnsiTheme="minorHAnsi"/>
        </w:rPr>
        <w:t xml:space="preserve"> </w:t>
      </w:r>
      <w:proofErr w:type="spellStart"/>
      <w:r w:rsidR="00D22E6A">
        <w:rPr>
          <w:rFonts w:asciiTheme="minorHAnsi" w:hAnsiTheme="minorHAnsi"/>
        </w:rPr>
        <w:t>iznosi</w:t>
      </w:r>
      <w:proofErr w:type="spellEnd"/>
      <w:r w:rsidR="00D22E6A">
        <w:rPr>
          <w:rFonts w:asciiTheme="minorHAnsi" w:hAnsiTheme="minorHAnsi"/>
        </w:rPr>
        <w:t xml:space="preserve"> 8.592,19</w:t>
      </w:r>
      <w:r w:rsidRPr="0035220E">
        <w:rPr>
          <w:rFonts w:asciiTheme="minorHAnsi" w:hAnsiTheme="minorHAnsi"/>
        </w:rPr>
        <w:t xml:space="preserve"> KM.</w:t>
      </w:r>
    </w:p>
    <w:p w:rsidR="006C099B" w:rsidRPr="0035220E" w:rsidRDefault="006C099B" w:rsidP="006C099B">
      <w:pPr>
        <w:rPr>
          <w:rFonts w:asciiTheme="minorHAnsi" w:hAnsiTheme="minorHAnsi"/>
        </w:rPr>
      </w:pPr>
    </w:p>
    <w:p w:rsidR="006C099B" w:rsidRPr="0035220E" w:rsidRDefault="006C099B" w:rsidP="006C099B">
      <w:pPr>
        <w:rPr>
          <w:rFonts w:asciiTheme="minorHAnsi" w:hAnsiTheme="minorHAnsi"/>
        </w:rPr>
      </w:pPr>
      <w:r w:rsidRPr="0035220E">
        <w:rPr>
          <w:rFonts w:asciiTheme="minorHAnsi" w:hAnsiTheme="minorHAnsi"/>
        </w:rPr>
        <w:t xml:space="preserve">Neto vrijednost imovine </w:t>
      </w:r>
      <w:r>
        <w:rPr>
          <w:rFonts w:asciiTheme="minorHAnsi" w:hAnsiTheme="minorHAnsi" w:cs="Tahoma"/>
          <w:shd w:val="clear" w:color="auto" w:fill="FFFFFF"/>
        </w:rPr>
        <w:t xml:space="preserve">ZAIF "Privrednik Invest" a.d. Banja Luka – u preoblikovanju </w:t>
      </w:r>
      <w:r w:rsidRPr="0035220E">
        <w:rPr>
          <w:rFonts w:asciiTheme="minorHAnsi" w:hAnsiTheme="minorHAnsi"/>
        </w:rPr>
        <w:t xml:space="preserve">na dan </w:t>
      </w:r>
      <w:r w:rsidRPr="0016718D">
        <w:rPr>
          <w:rFonts w:asciiTheme="minorHAnsi" w:hAnsiTheme="minorHAnsi"/>
        </w:rPr>
        <w:t>30.04.2018.</w:t>
      </w:r>
      <w:r w:rsidRPr="0035220E">
        <w:rPr>
          <w:rFonts w:asciiTheme="minorHAnsi" w:hAnsiTheme="minorHAnsi"/>
        </w:rPr>
        <w:t xml:space="preserve"> godine</w:t>
      </w:r>
      <w:r w:rsidR="00D22E6A">
        <w:rPr>
          <w:rFonts w:asciiTheme="minorHAnsi" w:hAnsiTheme="minorHAnsi"/>
          <w:lang w:eastAsia="en-GB"/>
        </w:rPr>
        <w:t xml:space="preserve">  iznosi 3.352.675,05</w:t>
      </w:r>
      <w:r w:rsidRPr="0035220E">
        <w:rPr>
          <w:rFonts w:asciiTheme="minorHAnsi" w:hAnsiTheme="minorHAnsi"/>
          <w:lang w:eastAsia="en-GB"/>
        </w:rPr>
        <w:t xml:space="preserve">  </w:t>
      </w:r>
      <w:r w:rsidRPr="0035220E">
        <w:rPr>
          <w:rFonts w:asciiTheme="minorHAnsi" w:hAnsiTheme="minorHAnsi"/>
        </w:rPr>
        <w:t xml:space="preserve">KM. </w:t>
      </w:r>
    </w:p>
    <w:p w:rsidR="006C099B" w:rsidRPr="0035220E" w:rsidRDefault="006C099B" w:rsidP="006C099B">
      <w:pPr>
        <w:rPr>
          <w:rFonts w:asciiTheme="minorHAnsi" w:hAnsiTheme="minorHAnsi"/>
          <w:lang w:eastAsia="en-GB"/>
        </w:rPr>
      </w:pPr>
    </w:p>
    <w:p w:rsidR="006C099B" w:rsidRPr="0035220E" w:rsidRDefault="006C099B" w:rsidP="006C099B">
      <w:pPr>
        <w:jc w:val="both"/>
        <w:rPr>
          <w:rFonts w:asciiTheme="minorHAnsi" w:hAnsiTheme="minorHAnsi"/>
        </w:rPr>
      </w:pPr>
      <w:r w:rsidRPr="0035220E">
        <w:rPr>
          <w:rFonts w:asciiTheme="minorHAnsi" w:hAnsiTheme="minorHAnsi"/>
        </w:rPr>
        <w:t xml:space="preserve">Pregled pojedinačne imovine i obaveza </w:t>
      </w:r>
      <w:r>
        <w:rPr>
          <w:rFonts w:asciiTheme="minorHAnsi" w:hAnsiTheme="minorHAnsi" w:cs="Tahoma"/>
          <w:shd w:val="clear" w:color="auto" w:fill="FFFFFF"/>
        </w:rPr>
        <w:t xml:space="preserve">ZAIF "Privrednik Invest" a.d. Banja Luka – u preoblikovanju </w:t>
      </w:r>
      <w:r w:rsidRPr="0035220E">
        <w:rPr>
          <w:rFonts w:asciiTheme="minorHAnsi" w:hAnsiTheme="minorHAnsi"/>
        </w:rPr>
        <w:t xml:space="preserve">na dan </w:t>
      </w:r>
      <w:r w:rsidRPr="0016718D">
        <w:rPr>
          <w:rFonts w:asciiTheme="minorHAnsi" w:hAnsiTheme="minorHAnsi"/>
        </w:rPr>
        <w:t>30.04.2018.</w:t>
      </w:r>
      <w:r w:rsidRPr="0035220E">
        <w:rPr>
          <w:rFonts w:asciiTheme="minorHAnsi" w:hAnsiTheme="minorHAnsi"/>
        </w:rPr>
        <w:t xml:space="preserve"> godine je sastavni dio ove Odluke.</w:t>
      </w:r>
    </w:p>
    <w:p w:rsidR="006C099B" w:rsidRDefault="006C099B" w:rsidP="006C099B">
      <w:pPr>
        <w:pStyle w:val="BodyText"/>
        <w:rPr>
          <w:rStyle w:val="TitleChar"/>
          <w:rFonts w:asciiTheme="minorHAnsi" w:eastAsia="Calibri" w:hAnsiTheme="minorHAnsi"/>
        </w:rPr>
      </w:pPr>
      <w:bookmarkStart w:id="0" w:name="_GoBack"/>
      <w:bookmarkEnd w:id="0"/>
    </w:p>
    <w:p w:rsidR="006C099B" w:rsidRDefault="006C099B" w:rsidP="006C099B">
      <w:pPr>
        <w:pStyle w:val="BodyText"/>
        <w:spacing w:after="120"/>
        <w:jc w:val="center"/>
      </w:pPr>
      <w:r>
        <w:rPr>
          <w:rFonts w:asciiTheme="minorHAnsi" w:hAnsiTheme="minorHAnsi"/>
          <w:b/>
        </w:rPr>
        <w:t>Član 6.</w:t>
      </w:r>
    </w:p>
    <w:p w:rsidR="006C099B" w:rsidRDefault="006C099B" w:rsidP="006C099B">
      <w:pPr>
        <w:jc w:val="both"/>
        <w:rPr>
          <w:rFonts w:asciiTheme="minorHAnsi" w:hAnsiTheme="minorHAnsi"/>
        </w:rPr>
      </w:pPr>
      <w:r>
        <w:rPr>
          <w:rFonts w:asciiTheme="minorHAnsi" w:hAnsiTheme="minorHAnsi"/>
        </w:rPr>
        <w:t>Odluka stupa na snagu danom donošenja, a primjenjuje se od dana dobijanja odobrenja Komisije za hartije od vrijednosti Republike Srpske.</w:t>
      </w:r>
    </w:p>
    <w:p w:rsidR="006C099B" w:rsidRDefault="006C099B" w:rsidP="006C099B">
      <w:pPr>
        <w:jc w:val="both"/>
        <w:rPr>
          <w:rFonts w:asciiTheme="minorHAnsi" w:hAnsiTheme="minorHAnsi"/>
        </w:rPr>
      </w:pPr>
    </w:p>
    <w:p w:rsidR="006C099B" w:rsidRDefault="006C099B" w:rsidP="006C099B">
      <w:pPr>
        <w:jc w:val="both"/>
        <w:rPr>
          <w:rFonts w:asciiTheme="minorHAnsi" w:hAnsiTheme="minorHAnsi"/>
        </w:rPr>
      </w:pPr>
      <w:r>
        <w:rPr>
          <w:rFonts w:asciiTheme="minorHAnsi" w:hAnsiTheme="minorHAnsi"/>
        </w:rPr>
        <w:t>Ovlašćuje se Upravni odbor Društva za upravljanje investicionim fondovima „Polara Invest” a.d. Banja Luka  da može izvršiti izmjene i dopune ove Odluke u skladu sa zaključcima i nalozima Komisije za hartije od vrijednosti Republike Srpske.</w:t>
      </w:r>
    </w:p>
    <w:p w:rsidR="006C099B" w:rsidRDefault="006C099B" w:rsidP="006C099B">
      <w:pPr>
        <w:pStyle w:val="BodyText"/>
        <w:rPr>
          <w:rFonts w:asciiTheme="minorHAnsi" w:hAnsiTheme="minorHAnsi"/>
          <w:b/>
        </w:rPr>
      </w:pPr>
    </w:p>
    <w:p w:rsidR="006C099B" w:rsidRDefault="006C099B" w:rsidP="006C099B">
      <w:pPr>
        <w:rPr>
          <w:rFonts w:asciiTheme="minorHAnsi" w:hAnsiTheme="minorHAnsi" w:cstheme="minorHAnsi"/>
        </w:rPr>
      </w:pPr>
      <w:r>
        <w:rPr>
          <w:rFonts w:asciiTheme="minorHAnsi" w:hAnsiTheme="minorHAnsi" w:cstheme="minorHAnsi"/>
        </w:rPr>
        <w:t>Broj:______.</w:t>
      </w:r>
    </w:p>
    <w:p w:rsidR="006C099B" w:rsidRDefault="006C099B" w:rsidP="006C099B">
      <w:pPr>
        <w:rPr>
          <w:rFonts w:asciiTheme="minorHAnsi" w:hAnsiTheme="minorHAnsi" w:cstheme="minorHAnsi"/>
        </w:rPr>
      </w:pPr>
      <w:r>
        <w:rPr>
          <w:rFonts w:asciiTheme="minorHAnsi" w:hAnsiTheme="minorHAnsi" w:cstheme="minorHAnsi"/>
        </w:rPr>
        <w:t>Datum:________.</w:t>
      </w:r>
    </w:p>
    <w:p w:rsidR="006C099B" w:rsidRDefault="006C099B" w:rsidP="006C099B">
      <w:pPr>
        <w:rPr>
          <w:rFonts w:asciiTheme="minorHAnsi" w:hAnsiTheme="minorHAnsi" w:cstheme="minorHAnsi"/>
        </w:rPr>
      </w:pPr>
      <w:r>
        <w:rPr>
          <w:rFonts w:asciiTheme="minorHAnsi" w:hAnsiTheme="minorHAnsi" w:cstheme="minorHAnsi"/>
        </w:rPr>
        <w:t xml:space="preserve">                                                                                                         Predsjednik skupštine</w:t>
      </w:r>
    </w:p>
    <w:p w:rsidR="006C099B" w:rsidRDefault="006C099B" w:rsidP="006C099B">
      <w:pPr>
        <w:rPr>
          <w:rFonts w:asciiTheme="minorHAnsi" w:hAnsiTheme="minorHAnsi" w:cstheme="minorHAnsi"/>
        </w:rPr>
      </w:pPr>
      <w:r>
        <w:rPr>
          <w:rFonts w:asciiTheme="minorHAnsi" w:hAnsiTheme="minorHAnsi" w:cstheme="minorHAnsi"/>
        </w:rPr>
        <w:t xml:space="preserve">                                                                                                        ___________________</w:t>
      </w:r>
    </w:p>
    <w:p w:rsidR="006C099B" w:rsidRDefault="006C099B" w:rsidP="006C099B">
      <w:pPr>
        <w:tabs>
          <w:tab w:val="left" w:pos="283"/>
          <w:tab w:val="left" w:pos="850"/>
          <w:tab w:val="left" w:pos="1417"/>
          <w:tab w:val="left" w:pos="1984"/>
          <w:tab w:val="left" w:pos="2551"/>
          <w:tab w:val="left" w:pos="3118"/>
          <w:tab w:val="left" w:pos="3685"/>
          <w:tab w:val="left" w:pos="4251"/>
          <w:tab w:val="left" w:pos="4818"/>
        </w:tabs>
        <w:spacing w:line="250" w:lineRule="atLeast"/>
        <w:jc w:val="center"/>
        <w:rPr>
          <w:rFonts w:asciiTheme="minorHAnsi" w:hAnsiTheme="minorHAnsi" w:cstheme="minorHAnsi"/>
        </w:rPr>
      </w:pPr>
    </w:p>
    <w:p w:rsidR="00747900" w:rsidRPr="00551574" w:rsidRDefault="00747900" w:rsidP="00F27983">
      <w:pPr>
        <w:tabs>
          <w:tab w:val="left" w:pos="283"/>
          <w:tab w:val="left" w:pos="850"/>
          <w:tab w:val="left" w:pos="1417"/>
          <w:tab w:val="left" w:pos="1984"/>
          <w:tab w:val="left" w:pos="2551"/>
          <w:tab w:val="left" w:pos="3118"/>
          <w:tab w:val="left" w:pos="3685"/>
          <w:tab w:val="left" w:pos="4251"/>
          <w:tab w:val="left" w:pos="4818"/>
        </w:tabs>
        <w:spacing w:line="250" w:lineRule="atLeast"/>
        <w:jc w:val="center"/>
        <w:rPr>
          <w:rFonts w:asciiTheme="minorHAnsi" w:hAnsiTheme="minorHAnsi" w:cstheme="minorHAnsi"/>
          <w:lang w:val="bs-Latn-BA"/>
        </w:rPr>
      </w:pPr>
    </w:p>
    <w:sectPr w:rsidR="00747900" w:rsidRPr="00551574" w:rsidSect="00F57F4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BC9" w:rsidRDefault="00722BC9" w:rsidP="004B137C">
      <w:r>
        <w:separator/>
      </w:r>
    </w:p>
  </w:endnote>
  <w:endnote w:type="continuationSeparator" w:id="0">
    <w:p w:rsidR="00722BC9" w:rsidRDefault="00722BC9" w:rsidP="004B13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YU">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Segoe U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03" w:rsidRDefault="000463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03" w:rsidRDefault="000463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03" w:rsidRDefault="000463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BC9" w:rsidRDefault="00722BC9" w:rsidP="004B137C">
      <w:r>
        <w:separator/>
      </w:r>
    </w:p>
  </w:footnote>
  <w:footnote w:type="continuationSeparator" w:id="0">
    <w:p w:rsidR="00722BC9" w:rsidRDefault="00722BC9" w:rsidP="004B13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03" w:rsidRDefault="000463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37C" w:rsidRPr="00941DF3" w:rsidRDefault="00941DF3" w:rsidP="00941DF3">
    <w:pPr>
      <w:pStyle w:val="Header"/>
      <w:tabs>
        <w:tab w:val="left" w:pos="6510"/>
      </w:tabs>
      <w:rPr>
        <w:rFonts w:asciiTheme="minorHAnsi" w:hAnsiTheme="minorHAnsi" w:cstheme="minorHAnsi"/>
        <w:b/>
      </w:rPr>
    </w:pPr>
    <w:r w:rsidRPr="00941DF3">
      <w:rPr>
        <w:rFonts w:asciiTheme="minorHAnsi" w:hAnsiTheme="minorHAnsi" w:cs="Tahoma"/>
        <w:b/>
        <w:shd w:val="clear" w:color="auto" w:fill="FFFFFF"/>
      </w:rPr>
      <w:t>ZAIF "Privrednik Invest" a.d. Banja Luka – u preoblikovanju</w:t>
    </w:r>
    <w:r w:rsidR="004B137C" w:rsidRPr="00941DF3">
      <w:rPr>
        <w:rFonts w:asciiTheme="minorHAnsi" w:hAnsiTheme="minorHAnsi" w:cstheme="minorHAnsi"/>
        <w:b/>
      </w:rPr>
      <w:tab/>
    </w:r>
  </w:p>
  <w:p w:rsidR="00046303" w:rsidRDefault="00046303" w:rsidP="00046303">
    <w:pPr>
      <w:pStyle w:val="Header"/>
      <w:rPr>
        <w:b/>
      </w:rPr>
    </w:pPr>
    <w:proofErr w:type="spellStart"/>
    <w:r>
      <w:rPr>
        <w:rFonts w:asciiTheme="minorHAnsi" w:hAnsiTheme="minorHAnsi"/>
        <w:b/>
        <w:shd w:val="clear" w:color="auto" w:fill="FFFFFF"/>
      </w:rPr>
      <w:t>Ulica</w:t>
    </w:r>
    <w:proofErr w:type="spellEnd"/>
    <w:r>
      <w:rPr>
        <w:rFonts w:asciiTheme="minorHAnsi" w:hAnsiTheme="minorHAnsi"/>
        <w:b/>
        <w:shd w:val="clear" w:color="auto" w:fill="FFFFFF"/>
      </w:rPr>
      <w:t xml:space="preserve"> </w:t>
    </w:r>
    <w:proofErr w:type="spellStart"/>
    <w:r>
      <w:rPr>
        <w:rFonts w:asciiTheme="minorHAnsi" w:hAnsiTheme="minorHAnsi"/>
        <w:b/>
        <w:shd w:val="clear" w:color="auto" w:fill="FFFFFF"/>
      </w:rPr>
      <w:t>Svetozara</w:t>
    </w:r>
    <w:proofErr w:type="spellEnd"/>
    <w:r>
      <w:rPr>
        <w:rFonts w:asciiTheme="minorHAnsi" w:hAnsiTheme="minorHAnsi"/>
        <w:b/>
        <w:shd w:val="clear" w:color="auto" w:fill="FFFFFF"/>
      </w:rPr>
      <w:t xml:space="preserve"> </w:t>
    </w:r>
    <w:proofErr w:type="spellStart"/>
    <w:r>
      <w:rPr>
        <w:rFonts w:asciiTheme="minorHAnsi" w:hAnsiTheme="minorHAnsi"/>
        <w:b/>
        <w:shd w:val="clear" w:color="auto" w:fill="FFFFFF"/>
      </w:rPr>
      <w:t>Markovića</w:t>
    </w:r>
    <w:proofErr w:type="spellEnd"/>
    <w:r>
      <w:rPr>
        <w:rFonts w:asciiTheme="minorHAnsi" w:hAnsiTheme="minorHAnsi"/>
        <w:b/>
        <w:shd w:val="clear" w:color="auto" w:fill="FFFFFF"/>
      </w:rPr>
      <w:t xml:space="preserve"> </w:t>
    </w:r>
    <w:proofErr w:type="spellStart"/>
    <w:r>
      <w:rPr>
        <w:rFonts w:asciiTheme="minorHAnsi" w:hAnsiTheme="minorHAnsi"/>
        <w:b/>
        <w:shd w:val="clear" w:color="auto" w:fill="FFFFFF"/>
      </w:rPr>
      <w:t>broj</w:t>
    </w:r>
    <w:proofErr w:type="spellEnd"/>
    <w:r>
      <w:rPr>
        <w:rFonts w:asciiTheme="minorHAnsi" w:hAnsiTheme="minorHAnsi"/>
        <w:b/>
        <w:shd w:val="clear" w:color="auto" w:fill="FFFFFF"/>
      </w:rPr>
      <w:t xml:space="preserve"> 5</w:t>
    </w:r>
  </w:p>
  <w:p w:rsidR="00941DF3" w:rsidRPr="00941DF3" w:rsidRDefault="00941DF3" w:rsidP="00941DF3">
    <w:pPr>
      <w:pStyle w:val="Header"/>
      <w:rPr>
        <w:rFonts w:asciiTheme="minorHAnsi" w:hAnsiTheme="minorHAnsi" w:cs="Tahoma"/>
        <w:b/>
        <w:shd w:val="clear" w:color="auto" w:fill="FFFFFF"/>
      </w:rPr>
    </w:pPr>
    <w:r w:rsidRPr="00941DF3">
      <w:rPr>
        <w:rFonts w:asciiTheme="minorHAnsi" w:hAnsiTheme="minorHAnsi" w:cs="Tahoma"/>
        <w:b/>
        <w:shd w:val="clear" w:color="auto" w:fill="FFFFFF"/>
      </w:rPr>
      <w:t>78000 Banja Luka</w:t>
    </w:r>
  </w:p>
  <w:p w:rsidR="00941DF3" w:rsidRPr="00941DF3" w:rsidRDefault="00941DF3" w:rsidP="00941DF3">
    <w:pPr>
      <w:pStyle w:val="Header"/>
      <w:rPr>
        <w:rFonts w:asciiTheme="minorHAnsi" w:hAnsiTheme="minorHAnsi" w:cs="Tahoma"/>
        <w:b/>
        <w:color w:val="333333"/>
        <w:shd w:val="clear" w:color="auto" w:fill="FFFFFF"/>
      </w:rPr>
    </w:pPr>
  </w:p>
  <w:p w:rsidR="004B137C" w:rsidRPr="00941DF3" w:rsidRDefault="004B137C" w:rsidP="004B137C">
    <w:pPr>
      <w:pStyle w:val="Header"/>
      <w:spacing w:after="120"/>
      <w:rPr>
        <w:rFonts w:asciiTheme="minorHAnsi" w:hAnsiTheme="minorHAnsi" w:cstheme="minorHAnsi"/>
        <w:b/>
      </w:rPr>
    </w:pPr>
    <w:r w:rsidRPr="00941DF3">
      <w:rPr>
        <w:rFonts w:asciiTheme="minorHAnsi" w:hAnsiTheme="minorHAnsi" w:cstheme="minorHAnsi"/>
        <w:b/>
      </w:rPr>
      <w:t>- Skupština akcionara -</w:t>
    </w:r>
  </w:p>
  <w:p w:rsidR="004B137C" w:rsidRPr="00747900" w:rsidRDefault="004B137C" w:rsidP="004B137C">
    <w:pPr>
      <w:pStyle w:val="Header"/>
      <w:jc w:val="right"/>
      <w:rPr>
        <w:rFonts w:asciiTheme="minorHAnsi" w:hAnsiTheme="minorHAnsi" w:cstheme="minorHAnsi"/>
        <w:b/>
      </w:rPr>
    </w:pPr>
    <w:r w:rsidRPr="00747900">
      <w:rPr>
        <w:rFonts w:asciiTheme="minorHAnsi" w:hAnsiTheme="minorHAnsi" w:cstheme="minorHAnsi"/>
        <w:b/>
      </w:rPr>
      <w:t xml:space="preserve">PRIJEDLOG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303" w:rsidRDefault="000463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111B8"/>
    <w:multiLevelType w:val="hybridMultilevel"/>
    <w:tmpl w:val="71203E00"/>
    <w:lvl w:ilvl="0" w:tplc="181A0017">
      <w:start w:val="1"/>
      <w:numFmt w:val="lowerLetter"/>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
    <w:nsid w:val="5B2A1FE1"/>
    <w:multiLevelType w:val="hybridMultilevel"/>
    <w:tmpl w:val="71203E00"/>
    <w:lvl w:ilvl="0" w:tplc="181A0017">
      <w:start w:val="1"/>
      <w:numFmt w:val="lowerLetter"/>
      <w:lvlText w:val="%1)"/>
      <w:lvlJc w:val="left"/>
      <w:pPr>
        <w:ind w:left="720" w:hanging="360"/>
      </w:p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rsids>
    <w:rsidRoot w:val="004B137C"/>
    <w:rsid w:val="00046303"/>
    <w:rsid w:val="0016718D"/>
    <w:rsid w:val="002441DD"/>
    <w:rsid w:val="002C431B"/>
    <w:rsid w:val="004B137C"/>
    <w:rsid w:val="005376AC"/>
    <w:rsid w:val="00551574"/>
    <w:rsid w:val="006C099B"/>
    <w:rsid w:val="00722BC9"/>
    <w:rsid w:val="00747900"/>
    <w:rsid w:val="007A399D"/>
    <w:rsid w:val="007E77FB"/>
    <w:rsid w:val="00941DF3"/>
    <w:rsid w:val="00AA371F"/>
    <w:rsid w:val="00C77906"/>
    <w:rsid w:val="00C965DC"/>
    <w:rsid w:val="00D22E6A"/>
    <w:rsid w:val="00D50BC3"/>
    <w:rsid w:val="00D70E57"/>
    <w:rsid w:val="00E1775C"/>
    <w:rsid w:val="00E44519"/>
    <w:rsid w:val="00E649A1"/>
    <w:rsid w:val="00F27983"/>
    <w:rsid w:val="00F576EE"/>
    <w:rsid w:val="00F57F4B"/>
  </w:rsids>
  <m:mathPr>
    <m:mathFont m:val="Cambria Math"/>
    <m:brkBin m:val="before"/>
    <m:brkBinSub m:val="--"/>
    <m:smallFrac m:val="off"/>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160" w:line="259" w:lineRule="auto"/>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00"/>
    <w:pPr>
      <w:spacing w:after="0" w:line="240" w:lineRule="auto"/>
      <w:ind w:left="0" w:firstLine="0"/>
      <w:jc w:val="left"/>
    </w:pPr>
    <w:rPr>
      <w:rFonts w:ascii="Times New Roman YU" w:eastAsia="Times New Roman" w:hAnsi="Times New Roman YU"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137C"/>
    <w:pPr>
      <w:tabs>
        <w:tab w:val="center" w:pos="4536"/>
        <w:tab w:val="right" w:pos="9072"/>
      </w:tabs>
    </w:pPr>
  </w:style>
  <w:style w:type="character" w:customStyle="1" w:styleId="HeaderChar">
    <w:name w:val="Header Char"/>
    <w:basedOn w:val="DefaultParagraphFont"/>
    <w:link w:val="Header"/>
    <w:uiPriority w:val="99"/>
    <w:rsid w:val="004B137C"/>
  </w:style>
  <w:style w:type="paragraph" w:styleId="Footer">
    <w:name w:val="footer"/>
    <w:basedOn w:val="Normal"/>
    <w:link w:val="FooterChar"/>
    <w:uiPriority w:val="99"/>
    <w:unhideWhenUsed/>
    <w:rsid w:val="004B137C"/>
    <w:pPr>
      <w:tabs>
        <w:tab w:val="center" w:pos="4536"/>
        <w:tab w:val="right" w:pos="9072"/>
      </w:tabs>
    </w:pPr>
  </w:style>
  <w:style w:type="character" w:customStyle="1" w:styleId="FooterChar">
    <w:name w:val="Footer Char"/>
    <w:basedOn w:val="DefaultParagraphFont"/>
    <w:link w:val="Footer"/>
    <w:uiPriority w:val="99"/>
    <w:rsid w:val="004B137C"/>
  </w:style>
  <w:style w:type="paragraph" w:styleId="ListParagraph">
    <w:name w:val="List Paragraph"/>
    <w:basedOn w:val="Normal"/>
    <w:uiPriority w:val="34"/>
    <w:qFormat/>
    <w:rsid w:val="00747900"/>
    <w:pPr>
      <w:ind w:left="720"/>
      <w:contextualSpacing/>
    </w:pPr>
  </w:style>
  <w:style w:type="paragraph" w:styleId="Title">
    <w:name w:val="Title"/>
    <w:basedOn w:val="Normal"/>
    <w:next w:val="Normal"/>
    <w:link w:val="TitleChar"/>
    <w:qFormat/>
    <w:rsid w:val="006C099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C099B"/>
    <w:rPr>
      <w:rFonts w:ascii="Cambria" w:eastAsia="Times New Roman" w:hAnsi="Cambria" w:cs="Times New Roman"/>
      <w:b/>
      <w:bCs/>
      <w:kern w:val="28"/>
      <w:sz w:val="32"/>
      <w:szCs w:val="32"/>
      <w:lang w:val="en-US"/>
    </w:rPr>
  </w:style>
  <w:style w:type="paragraph" w:styleId="BodyText">
    <w:name w:val="Body Text"/>
    <w:basedOn w:val="Normal"/>
    <w:link w:val="BodyTextChar"/>
    <w:semiHidden/>
    <w:unhideWhenUsed/>
    <w:rsid w:val="006C099B"/>
    <w:pPr>
      <w:jc w:val="both"/>
    </w:pPr>
    <w:rPr>
      <w:rFonts w:ascii="Times New Roman" w:hAnsi="Times New Roman"/>
      <w:lang w:val="sl-SI"/>
    </w:rPr>
  </w:style>
  <w:style w:type="character" w:customStyle="1" w:styleId="BodyTextChar">
    <w:name w:val="Body Text Char"/>
    <w:basedOn w:val="DefaultParagraphFont"/>
    <w:link w:val="BodyText"/>
    <w:semiHidden/>
    <w:rsid w:val="006C099B"/>
    <w:rPr>
      <w:rFonts w:ascii="Times New Roman" w:eastAsia="Times New Roman" w:hAnsi="Times New Roman" w:cs="Times New Roman"/>
      <w:sz w:val="24"/>
      <w:szCs w:val="24"/>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BA" w:eastAsia="en-US" w:bidi="ar-SA"/>
      </w:rPr>
    </w:rPrDefault>
    <w:pPrDefault>
      <w:pPr>
        <w:spacing w:after="160" w:line="259" w:lineRule="auto"/>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00"/>
    <w:pPr>
      <w:spacing w:after="0" w:line="240" w:lineRule="auto"/>
      <w:ind w:left="0" w:firstLine="0"/>
      <w:jc w:val="left"/>
    </w:pPr>
    <w:rPr>
      <w:rFonts w:ascii="Times New Roman YU" w:eastAsia="Times New Roman" w:hAnsi="Times New Roman YU"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137C"/>
    <w:pPr>
      <w:tabs>
        <w:tab w:val="center" w:pos="4536"/>
        <w:tab w:val="right" w:pos="9072"/>
      </w:tabs>
    </w:pPr>
  </w:style>
  <w:style w:type="character" w:customStyle="1" w:styleId="HeaderChar">
    <w:name w:val="Header Char"/>
    <w:basedOn w:val="DefaultParagraphFont"/>
    <w:link w:val="Header"/>
    <w:uiPriority w:val="99"/>
    <w:rsid w:val="004B137C"/>
  </w:style>
  <w:style w:type="paragraph" w:styleId="Footer">
    <w:name w:val="footer"/>
    <w:basedOn w:val="Normal"/>
    <w:link w:val="FooterChar"/>
    <w:uiPriority w:val="99"/>
    <w:unhideWhenUsed/>
    <w:rsid w:val="004B137C"/>
    <w:pPr>
      <w:tabs>
        <w:tab w:val="center" w:pos="4536"/>
        <w:tab w:val="right" w:pos="9072"/>
      </w:tabs>
    </w:pPr>
  </w:style>
  <w:style w:type="character" w:customStyle="1" w:styleId="FooterChar">
    <w:name w:val="Footer Char"/>
    <w:basedOn w:val="DefaultParagraphFont"/>
    <w:link w:val="Footer"/>
    <w:uiPriority w:val="99"/>
    <w:rsid w:val="004B137C"/>
  </w:style>
  <w:style w:type="paragraph" w:styleId="ListParagraph">
    <w:name w:val="List Paragraph"/>
    <w:basedOn w:val="Normal"/>
    <w:uiPriority w:val="34"/>
    <w:qFormat/>
    <w:rsid w:val="00747900"/>
    <w:pPr>
      <w:ind w:left="720"/>
      <w:contextualSpacing/>
    </w:pPr>
  </w:style>
  <w:style w:type="paragraph" w:styleId="Title">
    <w:name w:val="Title"/>
    <w:basedOn w:val="Normal"/>
    <w:next w:val="Normal"/>
    <w:link w:val="TitleChar"/>
    <w:qFormat/>
    <w:rsid w:val="006C099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C099B"/>
    <w:rPr>
      <w:rFonts w:ascii="Cambria" w:eastAsia="Times New Roman" w:hAnsi="Cambria" w:cs="Times New Roman"/>
      <w:b/>
      <w:bCs/>
      <w:kern w:val="28"/>
      <w:sz w:val="32"/>
      <w:szCs w:val="32"/>
      <w:lang w:val="en-US"/>
    </w:rPr>
  </w:style>
  <w:style w:type="paragraph" w:styleId="BodyText">
    <w:name w:val="Body Text"/>
    <w:basedOn w:val="Normal"/>
    <w:link w:val="BodyTextChar"/>
    <w:semiHidden/>
    <w:unhideWhenUsed/>
    <w:rsid w:val="006C099B"/>
    <w:pPr>
      <w:jc w:val="both"/>
    </w:pPr>
    <w:rPr>
      <w:rFonts w:ascii="Times New Roman" w:hAnsi="Times New Roman"/>
      <w:lang w:val="sl-SI"/>
    </w:rPr>
  </w:style>
  <w:style w:type="character" w:customStyle="1" w:styleId="BodyTextChar">
    <w:name w:val="Body Text Char"/>
    <w:basedOn w:val="DefaultParagraphFont"/>
    <w:link w:val="BodyText"/>
    <w:semiHidden/>
    <w:rsid w:val="006C099B"/>
    <w:rPr>
      <w:rFonts w:ascii="Times New Roman" w:eastAsia="Times New Roman" w:hAnsi="Times New Roman" w:cs="Times New Roman"/>
      <w:sz w:val="24"/>
      <w:szCs w:val="24"/>
      <w:lang w:val="sl-SI"/>
    </w:rPr>
  </w:style>
</w:styles>
</file>

<file path=word/webSettings.xml><?xml version="1.0" encoding="utf-8"?>
<w:webSettings xmlns:r="http://schemas.openxmlformats.org/officeDocument/2006/relationships" xmlns:w="http://schemas.openxmlformats.org/wordprocessingml/2006/main">
  <w:divs>
    <w:div w:id="701787298">
      <w:bodyDiv w:val="1"/>
      <w:marLeft w:val="0"/>
      <w:marRight w:val="0"/>
      <w:marTop w:val="0"/>
      <w:marBottom w:val="0"/>
      <w:divBdr>
        <w:top w:val="none" w:sz="0" w:space="0" w:color="auto"/>
        <w:left w:val="none" w:sz="0" w:space="0" w:color="auto"/>
        <w:bottom w:val="none" w:sz="0" w:space="0" w:color="auto"/>
        <w:right w:val="none" w:sz="0" w:space="0" w:color="auto"/>
      </w:divBdr>
    </w:div>
    <w:div w:id="1130707942">
      <w:bodyDiv w:val="1"/>
      <w:marLeft w:val="0"/>
      <w:marRight w:val="0"/>
      <w:marTop w:val="0"/>
      <w:marBottom w:val="0"/>
      <w:divBdr>
        <w:top w:val="none" w:sz="0" w:space="0" w:color="auto"/>
        <w:left w:val="none" w:sz="0" w:space="0" w:color="auto"/>
        <w:bottom w:val="none" w:sz="0" w:space="0" w:color="auto"/>
        <w:right w:val="none" w:sz="0" w:space="0" w:color="auto"/>
      </w:divBdr>
    </w:div>
    <w:div w:id="19046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E4BC1-70BB-4463-9A07-6D40EB371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dcterms:created xsi:type="dcterms:W3CDTF">2018-06-07T21:12:00Z</dcterms:created>
  <dcterms:modified xsi:type="dcterms:W3CDTF">2018-06-14T09:55:00Z</dcterms:modified>
</cp:coreProperties>
</file>